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1D" w:rsidRPr="00936146" w:rsidRDefault="00936146" w:rsidP="00936146">
      <w:pPr>
        <w:jc w:val="center"/>
        <w:rPr>
          <w:b/>
        </w:rPr>
      </w:pPr>
      <w:r w:rsidRPr="00936146">
        <w:rPr>
          <w:b/>
        </w:rPr>
        <w:t>Seznam registrovaných Žádostí v rámci 7. Výzvy MAS Rožnovsko</w:t>
      </w:r>
    </w:p>
    <w:tbl>
      <w:tblPr>
        <w:tblW w:w="136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2649"/>
        <w:gridCol w:w="5694"/>
        <w:gridCol w:w="1689"/>
        <w:gridCol w:w="834"/>
        <w:gridCol w:w="1454"/>
      </w:tblGrid>
      <w:tr w:rsidR="00936146" w:rsidRPr="00936146" w:rsidTr="003526E3">
        <w:trPr>
          <w:trHeight w:val="29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Evidenční číslo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Žadatel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Projekt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Požadovaná dotace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36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Fiche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Místo realizace (NUTS 5)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01/12/07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František </w:t>
            </w:r>
            <w:proofErr w:type="spellStart"/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Juroška</w:t>
            </w:r>
            <w:proofErr w:type="spellEnd"/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Pořízení plně hydraulického nakládacího jeřábu pro montáž na podvozek nákladního vozidla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550 000,00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Hutisko-Solanec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02/12/07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Libor Zeman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Modernizace farmy II.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500 000,00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Zubří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03/12/07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Jan Martínek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Modernizace Farmy Jana Martínka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124 000,00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Zubří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04/12/07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Zemědělské obchodní družstvo Rožnovsko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Pořízení teleskopického nakladače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500 000,00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Vigantice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05/12/07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Miroslav Martínek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Rozvoj zemědělské farmy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600 000,00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Valašská Bystřice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06/12/07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Město Zubří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Klub Zubří - modernizace velkého sálu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499 998,00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Zubří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07/12/07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Obec Velká Lhota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Multifunkční využití obecního úřadu ve Velké Lhotě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351 299,00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Velká Lhota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08/12/07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Obec Prostřední Bečva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Dětské hřiště v Prostřední Bečvě - </w:t>
            </w:r>
            <w:proofErr w:type="spellStart"/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Kněhyně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354 790,00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Prostřední Bečva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09/12/07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Obec Zašová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Vybavení prostor Kulturního a informačního centra - Zašová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499 500,00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Zašová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10/12/07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Ing. Igor Dobeš, Ph.D.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Nákup zemědělské techniky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140 000,00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Střítež nad Bečvou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11/12/07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Zuzana Neřádová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Oáza klidu a odpočinku na Valašsku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188 580,00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Vidče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12/12/07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Obec Hutisko-Solanec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REVITALIZACE VEŘEJNÉHO POHŘEBIŠTĚ V OBCI HUTISKO-SOLANEC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348 491,00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Hutisko-Solanec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13/12/07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Iva Zezulková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Hala pro skladování steliva a krmiva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500 000,00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Valašská Bystřice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14/12/07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Obec Vigantice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Bezbariérový vstup do školy a oprava schodiště do tělocvičny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418 500,00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Vigantice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15/12/07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Obec Vidče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Opravená zbrojnice - těšíme se velice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193 986,00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color w:val="000000"/>
                <w:lang w:eastAsia="cs-CZ"/>
              </w:rPr>
              <w:t>Vidče</w:t>
            </w:r>
          </w:p>
        </w:tc>
      </w:tr>
      <w:tr w:rsidR="00936146" w:rsidRPr="00936146" w:rsidTr="003526E3">
        <w:trPr>
          <w:trHeight w:val="2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6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5 769 144,00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46" w:rsidRPr="00936146" w:rsidRDefault="00936146" w:rsidP="0035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36146" w:rsidRDefault="00936146"/>
    <w:sectPr w:rsidR="00936146" w:rsidSect="009361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57" w:rsidRDefault="00176957" w:rsidP="00936146">
      <w:pPr>
        <w:spacing w:after="0" w:line="240" w:lineRule="auto"/>
      </w:pPr>
      <w:r>
        <w:separator/>
      </w:r>
    </w:p>
  </w:endnote>
  <w:endnote w:type="continuationSeparator" w:id="0">
    <w:p w:rsidR="00176957" w:rsidRDefault="00176957" w:rsidP="0093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57" w:rsidRDefault="00176957" w:rsidP="00936146">
      <w:pPr>
        <w:spacing w:after="0" w:line="240" w:lineRule="auto"/>
      </w:pPr>
      <w:r>
        <w:separator/>
      </w:r>
    </w:p>
  </w:footnote>
  <w:footnote w:type="continuationSeparator" w:id="0">
    <w:p w:rsidR="00176957" w:rsidRDefault="00176957" w:rsidP="00936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46"/>
    <w:rsid w:val="0011691D"/>
    <w:rsid w:val="00176957"/>
    <w:rsid w:val="0093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146"/>
  </w:style>
  <w:style w:type="paragraph" w:styleId="Zpat">
    <w:name w:val="footer"/>
    <w:basedOn w:val="Normln"/>
    <w:link w:val="ZpatChar"/>
    <w:uiPriority w:val="99"/>
    <w:unhideWhenUsed/>
    <w:rsid w:val="0093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146"/>
  </w:style>
  <w:style w:type="paragraph" w:styleId="Zpat">
    <w:name w:val="footer"/>
    <w:basedOn w:val="Normln"/>
    <w:link w:val="ZpatChar"/>
    <w:uiPriority w:val="99"/>
    <w:unhideWhenUsed/>
    <w:rsid w:val="0093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Neuman</dc:creator>
  <cp:lastModifiedBy>Ondřej Neuman</cp:lastModifiedBy>
  <cp:revision>1</cp:revision>
  <dcterms:created xsi:type="dcterms:W3CDTF">2012-06-15T12:49:00Z</dcterms:created>
  <dcterms:modified xsi:type="dcterms:W3CDTF">2012-06-15T12:52:00Z</dcterms:modified>
</cp:coreProperties>
</file>