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114"/>
        <w:gridCol w:w="142"/>
        <w:gridCol w:w="3543"/>
        <w:gridCol w:w="3402"/>
      </w:tblGrid>
      <w:tr w:rsidR="004A17C2" w:rsidRPr="00534A60" w14:paraId="4C3E139F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52778F" w14:paraId="2F4A3D1A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2408292A" w14:textId="1929599A" w:rsidR="0052778F" w:rsidRDefault="0052778F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20041A" w14:textId="625F2A95" w:rsidR="0052778F" w:rsidRPr="00534A60" w:rsidRDefault="0052778F" w:rsidP="0052778F">
            <w:pPr>
              <w:jc w:val="both"/>
            </w:pPr>
            <w:r w:rsidRPr="00534A60">
              <w:t>Integrovaný regionální operační program</w:t>
            </w:r>
          </w:p>
        </w:tc>
      </w:tr>
      <w:tr w:rsidR="00603076" w14:paraId="7C85B78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CFB7AC3" w14:textId="285ACC99" w:rsidR="00603076" w:rsidRPr="000D234B" w:rsidRDefault="00603076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6A17EAF" w14:textId="686C8B4A" w:rsidR="00603076" w:rsidRPr="00534A60" w:rsidRDefault="00603076" w:rsidP="0021122B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A54986A" w14:textId="474B7A28" w:rsidR="000D234B" w:rsidRPr="00534A60" w:rsidRDefault="000D234B" w:rsidP="0021122B">
            <w:pPr>
              <w:jc w:val="both"/>
            </w:pPr>
            <w:r w:rsidRPr="00534A60">
              <w:t>2.1.2. Doprava, stezky, inženýrské sítě (NN, plyn, voda, kanalizace, IT)</w:t>
            </w:r>
          </w:p>
        </w:tc>
      </w:tr>
      <w:tr w:rsidR="0018115D" w14:paraId="7D398D0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83FB5CE" w14:textId="5BFB6760" w:rsidR="0018115D" w:rsidRPr="000D234B" w:rsidRDefault="000D234B" w:rsidP="000D234B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 w:rsidR="00603076"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2E45D4" w14:textId="5C4F9106" w:rsidR="0018115D" w:rsidRPr="00534A60" w:rsidRDefault="000D234B" w:rsidP="0021122B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Výzva č. 60 - </w:t>
            </w:r>
            <w:proofErr w:type="gramStart"/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DOPRAVA - SC</w:t>
            </w:r>
            <w:proofErr w:type="gramEnd"/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5.1 (CLLD)</w:t>
            </w:r>
          </w:p>
        </w:tc>
      </w:tr>
      <w:tr w:rsidR="00603076" w14:paraId="6784E771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90DFF0" w14:textId="2D4D7EDA" w:rsidR="00603076" w:rsidRPr="000D234B" w:rsidRDefault="00603076" w:rsidP="00603076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FEBE38A" w14:textId="110844D2" w:rsidR="00603076" w:rsidRPr="00534A60" w:rsidRDefault="00603076" w:rsidP="0021122B">
            <w:pPr>
              <w:jc w:val="both"/>
            </w:pPr>
            <w:r w:rsidRPr="00534A60">
              <w:t>1. výzva - MAS Rožnovsko, z.s. – IROP – Doprava</w:t>
            </w:r>
          </w:p>
        </w:tc>
      </w:tr>
      <w:tr w:rsidR="0018115D" w14:paraId="0A995EE0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70AFD0BC" w14:textId="70C4C731" w:rsidR="0018115D" w:rsidRPr="000D234B" w:rsidRDefault="00534A60" w:rsidP="0018115D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3E7B1B6" w14:textId="2BA78D8A" w:rsidR="0018115D" w:rsidRPr="00534A60" w:rsidRDefault="00534A60" w:rsidP="0021122B">
            <w:pPr>
              <w:jc w:val="both"/>
            </w:pPr>
            <w:r w:rsidRPr="00534A60">
              <w:t>Infrastruktura pro bezpečnou nemotorovou dopravu</w:t>
            </w:r>
          </w:p>
        </w:tc>
      </w:tr>
      <w:tr w:rsidR="004A17C2" w14:paraId="450EFDEB" w14:textId="77777777" w:rsidTr="001972C1">
        <w:tc>
          <w:tcPr>
            <w:tcW w:w="10201" w:type="dxa"/>
            <w:gridSpan w:val="4"/>
            <w:shd w:val="clear" w:color="auto" w:fill="92D050"/>
            <w:vAlign w:val="center"/>
          </w:tcPr>
          <w:p w14:paraId="5FFAECB0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4A17C2" w:rsidRPr="00534A60" w:rsidRDefault="004A17C2" w:rsidP="00D74B59">
            <w:pPr>
              <w:jc w:val="center"/>
            </w:pPr>
          </w:p>
        </w:tc>
      </w:tr>
      <w:tr w:rsidR="004A17C2" w14:paraId="1302825C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B2FF2B7" w14:textId="2DDA8059" w:rsidR="004A17C2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4A17C2">
              <w:rPr>
                <w:b/>
                <w:bCs/>
              </w:rPr>
              <w:t>ázev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97F4839" w14:textId="4AE6B1FD" w:rsidR="004A17C2" w:rsidRPr="00534A60" w:rsidRDefault="001972C1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59E0BEC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624FBA1E" w14:textId="1C7C115F" w:rsidR="004A17C2" w:rsidRPr="000D234B" w:rsidRDefault="004A17C2" w:rsidP="00D74B59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 w:rsidR="001972C1">
              <w:rPr>
                <w:b/>
                <w:bCs/>
              </w:rPr>
              <w:t xml:space="preserve"> (celá adresa)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7A401AB" w14:textId="0F472090" w:rsidR="004A17C2" w:rsidRPr="00534A60" w:rsidRDefault="001972C1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4AFA6CE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1E02F6D0" w14:textId="102101D1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2C35756" w14:textId="36B8EC23" w:rsidR="004A17C2" w:rsidRPr="00534A60" w:rsidRDefault="001972C1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7A55DE44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4310B6D" w14:textId="5260D6D4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89013D6" w14:textId="6F47BA8D" w:rsidR="004A17C2" w:rsidRPr="00534A60" w:rsidRDefault="001972C1" w:rsidP="00D74B59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55B45FE2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4B3CDBA0" w14:textId="3487F09A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07F30C1" w14:textId="77777777" w:rsidR="004A17C2" w:rsidRDefault="001972C1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1972C1" w:rsidRDefault="001972C1" w:rsidP="00D74B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1972C1" w:rsidRPr="00534A60" w:rsidRDefault="001972C1" w:rsidP="00D74B59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A17C2" w14:paraId="672A4369" w14:textId="77777777" w:rsidTr="001972C1">
        <w:tc>
          <w:tcPr>
            <w:tcW w:w="3114" w:type="dxa"/>
            <w:shd w:val="clear" w:color="auto" w:fill="E7E6E6" w:themeFill="background2"/>
            <w:vAlign w:val="center"/>
          </w:tcPr>
          <w:p w14:paraId="03CF3ED7" w14:textId="3598DBBE" w:rsidR="004A17C2" w:rsidRPr="000D234B" w:rsidRDefault="001972C1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5CE6C55" w14:textId="77777777" w:rsidR="001972C1" w:rsidRDefault="001972C1" w:rsidP="001972C1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1972C1" w:rsidRDefault="001972C1" w:rsidP="001972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4A17C2" w:rsidRPr="00534A60" w:rsidRDefault="001972C1" w:rsidP="001972C1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1972C1" w14:paraId="2FB4A5B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4C9A2625" w14:textId="77777777" w:rsidR="001972C1" w:rsidRDefault="001972C1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1972C1" w:rsidRDefault="001972C1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1972C1" w:rsidRPr="00534A60" w:rsidRDefault="001972C1" w:rsidP="00D74B59">
            <w:pPr>
              <w:jc w:val="center"/>
            </w:pPr>
          </w:p>
        </w:tc>
      </w:tr>
      <w:tr w:rsidR="001972C1" w14:paraId="161273B1" w14:textId="77777777" w:rsidTr="003218C5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5E91AFCF" w14:textId="77C575A1" w:rsidR="001972C1" w:rsidRPr="00534A60" w:rsidRDefault="001972C1" w:rsidP="00D74B59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1972C1" w14:paraId="0BF0C9B7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597DD472" w14:textId="4B4BF367" w:rsidR="001972C1" w:rsidRDefault="001972C1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14:paraId="5616BC80" w14:textId="77777777" w:rsidTr="00C15592"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5DF6447" w14:textId="37CDF24C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C15592" w14:paraId="16DB8A96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38627A8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14:paraId="0AAF7583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2FE54C5E" w14:textId="2E6D67A7" w:rsidR="00C15592" w:rsidRPr="00C15592" w:rsidRDefault="00C15592" w:rsidP="00D74B59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C15592" w14:paraId="7C422851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02FD91C5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14:paraId="19D91256" w14:textId="77777777" w:rsidTr="00C15592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7C606A40" w14:textId="1F423892" w:rsidR="00C15592" w:rsidRPr="004A17C2" w:rsidRDefault="00C15592" w:rsidP="00C15592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C15592" w14:paraId="2497979B" w14:textId="77777777" w:rsidTr="001972C1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5F90882" w14:textId="77777777" w:rsidR="00C15592" w:rsidRDefault="00C15592" w:rsidP="00C15592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3E7EE157" w14:textId="77777777" w:rsidR="00C15592" w:rsidRPr="004A17C2" w:rsidRDefault="00C15592" w:rsidP="00C15592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:rsidRPr="00C15592" w14:paraId="723B109E" w14:textId="77777777" w:rsidTr="00C15592">
        <w:tc>
          <w:tcPr>
            <w:tcW w:w="10201" w:type="dxa"/>
            <w:gridSpan w:val="4"/>
            <w:shd w:val="clear" w:color="auto" w:fill="E7E6E6" w:themeFill="background2"/>
          </w:tcPr>
          <w:p w14:paraId="2DC824DD" w14:textId="6BE21AD7" w:rsidR="00C15592" w:rsidRPr="00C15592" w:rsidRDefault="00C15592" w:rsidP="00C15592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lastRenderedPageBreak/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C15592" w:rsidRPr="004A17C2" w14:paraId="77160421" w14:textId="77777777" w:rsidTr="00C15592">
        <w:tc>
          <w:tcPr>
            <w:tcW w:w="10201" w:type="dxa"/>
            <w:gridSpan w:val="4"/>
          </w:tcPr>
          <w:p w14:paraId="5EF97189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:rsidRPr="00534A60" w14:paraId="794EF06B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570F620D" w14:textId="2740D73C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402" w:type="dxa"/>
            <w:shd w:val="clear" w:color="auto" w:fill="auto"/>
          </w:tcPr>
          <w:p w14:paraId="04317B2C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534A60" w14:paraId="25B454BC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646A23DE" w14:textId="478A2078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</w:t>
            </w:r>
            <w:proofErr w:type="spellStart"/>
            <w:r w:rsidRPr="00C15592">
              <w:rPr>
                <w:rFonts w:cstheme="minorHAnsi"/>
                <w:b/>
                <w:bCs/>
              </w:rPr>
              <w:t>dd.mm.rrr</w:t>
            </w:r>
            <w:proofErr w:type="spell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</w:tcPr>
          <w:p w14:paraId="56EEE42C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534A60" w14:paraId="6A7AC912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12238797" w14:textId="4939C011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</w:t>
            </w:r>
            <w:proofErr w:type="spell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</w:tcPr>
          <w:p w14:paraId="781576C8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534A60" w14:paraId="5930127A" w14:textId="77777777" w:rsidTr="00C15592">
        <w:tc>
          <w:tcPr>
            <w:tcW w:w="6799" w:type="dxa"/>
            <w:gridSpan w:val="3"/>
            <w:shd w:val="clear" w:color="auto" w:fill="E7E6E6" w:themeFill="background2"/>
            <w:vAlign w:val="center"/>
          </w:tcPr>
          <w:p w14:paraId="03809F78" w14:textId="696E582E" w:rsidR="00C15592" w:rsidRPr="00C15592" w:rsidRDefault="00C15592" w:rsidP="00C15592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</w:t>
            </w:r>
            <w:proofErr w:type="spell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</w:tcPr>
          <w:p w14:paraId="78726F98" w14:textId="77777777" w:rsidR="00C15592" w:rsidRPr="00534A60" w:rsidRDefault="00C15592" w:rsidP="00C15592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C15592" w:rsidRPr="004A17C2" w14:paraId="6ECC8A08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6AA59EDE" w14:textId="339DDB74" w:rsidR="00C15592" w:rsidRPr="00C15592" w:rsidRDefault="00C15592" w:rsidP="00C15592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C15592" w:rsidRPr="004A17C2" w14:paraId="4AC3A90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7D83783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C15592" w:rsidRPr="00534A60" w14:paraId="66B639C7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38DA7285" w14:textId="77777777" w:rsidR="00C15592" w:rsidRDefault="00C1559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C15592" w:rsidRDefault="00C1559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C15592" w:rsidRPr="00534A60" w:rsidRDefault="00C15592" w:rsidP="00D74B59">
            <w:pPr>
              <w:jc w:val="center"/>
            </w:pPr>
          </w:p>
        </w:tc>
      </w:tr>
      <w:tr w:rsidR="00C15592" w:rsidRPr="00534A60" w14:paraId="05786D8D" w14:textId="77777777" w:rsidTr="00D74B59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57832F58" w14:textId="30A15C95" w:rsidR="00C15592" w:rsidRPr="00E26077" w:rsidRDefault="00182B46" w:rsidP="00E26077">
            <w:pPr>
              <w:spacing w:after="6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="00C15592" w:rsidRPr="00E26077">
              <w:rPr>
                <w:rFonts w:cstheme="minorHAnsi"/>
                <w:b/>
                <w:bCs/>
              </w:rPr>
              <w:t>Intenzita dopravy/bezpečnostní riziko</w:t>
            </w:r>
          </w:p>
          <w:p w14:paraId="5EBC19A9" w14:textId="77777777" w:rsidR="00C15592" w:rsidRPr="00E26077" w:rsidRDefault="00C15592" w:rsidP="00E26077">
            <w:pPr>
              <w:spacing w:after="6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26077">
              <w:rPr>
                <w:rFonts w:ascii="Calibri" w:hAnsi="Calibri" w:cs="Calibri"/>
                <w:color w:val="000000"/>
              </w:rPr>
              <w:t>Žadatel uvede zjištěnou intenzitu dopravy dotčené pozemní komunikace (komunikace u místa realizace projektu) nebo uvede, zda na dotčené komunikaci bezpečnostní inspekce pozemní komunikace prokázala vysoké bezpečnostní riziko pro chodce nebo cyklisty.</w:t>
            </w:r>
          </w:p>
          <w:p w14:paraId="77D36FE4" w14:textId="7131484D" w:rsidR="00C15592" w:rsidRPr="00E26077" w:rsidRDefault="00C15592" w:rsidP="00E26077">
            <w:pPr>
              <w:spacing w:after="60" w:line="276" w:lineRule="auto"/>
              <w:jc w:val="both"/>
              <w:rPr>
                <w:i/>
                <w:iCs/>
              </w:rPr>
            </w:pPr>
            <w:r w:rsidRPr="00E26077">
              <w:rPr>
                <w:rFonts w:cstheme="minorHAnsi"/>
                <w:i/>
                <w:iCs/>
              </w:rPr>
              <w:t>Pozn.: nutné doložit přílohou</w:t>
            </w:r>
          </w:p>
        </w:tc>
      </w:tr>
      <w:tr w:rsidR="00C15592" w:rsidRPr="004A17C2" w14:paraId="6D476F30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780F671A" w14:textId="77777777" w:rsidR="00C1559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C15592" w:rsidRPr="004A17C2" w:rsidRDefault="00C15592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4A17C2" w14:paraId="37E6C861" w14:textId="77777777" w:rsidTr="00E26077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693C4894" w14:textId="4379D18E" w:rsidR="00E26077" w:rsidRPr="008C6D3B" w:rsidRDefault="00182B46" w:rsidP="00182B46">
            <w:pPr>
              <w:spacing w:after="60" w:line="276" w:lineRule="auto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2. </w:t>
            </w:r>
            <w:r w:rsidR="00E26077" w:rsidRPr="008C6D3B">
              <w:rPr>
                <w:rFonts w:cstheme="minorHAnsi"/>
                <w:b/>
                <w:szCs w:val="20"/>
              </w:rPr>
              <w:t xml:space="preserve">Připravenost projektu ve vazbě na doklad prokazující povolení k realizaci stavby dle stavebního zákona. </w:t>
            </w:r>
          </w:p>
          <w:p w14:paraId="7E97D21F" w14:textId="77777777" w:rsidR="00E26077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8B947BB" w14:textId="227BB33C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0701B557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67968D5D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5BA22EC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20DA6E0F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76BD035F" w14:textId="77777777" w:rsidR="00E26077" w:rsidRPr="008C6D3B" w:rsidRDefault="00E26077" w:rsidP="00182B46">
            <w:p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4AA85C39" w14:textId="4C37501E" w:rsidR="00E26077" w:rsidRPr="004A17C2" w:rsidRDefault="00E26077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E26077" w:rsidRPr="004A17C2" w14:paraId="4C82883C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2F27CD61" w14:textId="77777777" w:rsidR="00E26077" w:rsidRDefault="00E26077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E26077" w:rsidRPr="004A17C2" w:rsidRDefault="00E26077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182B46" w:rsidRPr="004A17C2" w14:paraId="599F66EF" w14:textId="77777777" w:rsidTr="00182B46"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7C66CE41" w14:textId="77777777" w:rsidR="00182B46" w:rsidRPr="00182B46" w:rsidRDefault="00182B46" w:rsidP="00182B46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 w:rsidRPr="00182B46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D6DC16C" w14:textId="77777777" w:rsidR="00182B46" w:rsidRPr="00182B46" w:rsidRDefault="00182B46" w:rsidP="00182B46">
            <w:pPr>
              <w:spacing w:after="60" w:line="276" w:lineRule="auto"/>
              <w:jc w:val="both"/>
            </w:pPr>
            <w:r w:rsidRPr="00182B46">
              <w:t>Žadatel uvede celkovou finanční náročnost projektu CZV a do jaké škály spadá:</w:t>
            </w:r>
          </w:p>
          <w:p w14:paraId="46A1F2BF" w14:textId="4234ED38" w:rsidR="00182B46" w:rsidRPr="00182B46" w:rsidRDefault="00182B46" w:rsidP="00182B46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rPr>
                <w:rFonts w:ascii="CIDFont+F1" w:hAnsi="CIDFont+F1" w:cs="CIDFont+F1"/>
                <w:sz w:val="20"/>
                <w:szCs w:val="20"/>
              </w:rPr>
              <w:t>Celkové způsobilé výdaje nepřesahují 3.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5F5E2C24" w14:textId="27877BC3" w:rsidR="00182B46" w:rsidRPr="00182B46" w:rsidRDefault="00182B46" w:rsidP="00182B46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rPr>
                <w:rFonts w:ascii="CIDFont+F1" w:hAnsi="CIDFont+F1" w:cs="CIDFont+F1"/>
                <w:sz w:val="20"/>
                <w:szCs w:val="20"/>
              </w:rPr>
              <w:t>Celkové způsobilé výdaje jsou v rozsahu 3.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 xml:space="preserve">00.000,01 – 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00.000,00 Kč včetně</w:t>
            </w:r>
          </w:p>
          <w:p w14:paraId="40B0CC6E" w14:textId="093F5B2D" w:rsidR="00182B46" w:rsidRPr="00182B46" w:rsidRDefault="00182B46" w:rsidP="00182B46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rPr>
                <w:rFonts w:ascii="CIDFont+F1" w:hAnsi="CIDFont+F1" w:cs="CIDFont+F1"/>
                <w:sz w:val="20"/>
                <w:szCs w:val="20"/>
              </w:rPr>
              <w:t xml:space="preserve">Celkové způsobilé výdaje jsou 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.</w:t>
            </w:r>
            <w:r w:rsidR="001E7928">
              <w:rPr>
                <w:rFonts w:ascii="CIDFont+F1" w:hAnsi="CIDFont+F1" w:cs="CIDFont+F1"/>
                <w:sz w:val="20"/>
                <w:szCs w:val="20"/>
              </w:rPr>
              <w:t>5</w:t>
            </w:r>
            <w:r w:rsidRPr="00182B46">
              <w:rPr>
                <w:rFonts w:ascii="CIDFont+F1" w:hAnsi="CIDFont+F1" w:cs="CIDFont+F1"/>
                <w:sz w:val="20"/>
                <w:szCs w:val="20"/>
              </w:rPr>
              <w:t>00.000,01 a více</w:t>
            </w:r>
          </w:p>
        </w:tc>
      </w:tr>
      <w:tr w:rsidR="00182B46" w:rsidRPr="004A17C2" w14:paraId="30F02F34" w14:textId="77777777" w:rsidTr="00D74B59"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6ECCBC4F" w14:textId="77777777" w:rsidR="00182B46" w:rsidRDefault="00182B46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1A45AF" w14:textId="77777777" w:rsidR="00182B46" w:rsidRPr="004A17C2" w:rsidRDefault="00182B46" w:rsidP="00182B46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E26077" w14:paraId="435A7CD8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2EB9D8FE" w14:textId="2AC65F7E" w:rsidR="00182B46" w:rsidRDefault="00182B46" w:rsidP="00182B46">
            <w:pPr>
              <w:spacing w:after="6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>Projekt zajišťuje přístup k přechodu/</w:t>
            </w:r>
            <w:proofErr w:type="spellStart"/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>ům</w:t>
            </w:r>
            <w:proofErr w:type="spellEnd"/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 pro chodce nebo k místu/</w:t>
            </w:r>
            <w:proofErr w:type="spellStart"/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>ům</w:t>
            </w:r>
            <w:proofErr w:type="spellEnd"/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 pro přecházení</w:t>
            </w:r>
          </w:p>
          <w:p w14:paraId="536ACD80" w14:textId="3D3B8068" w:rsidR="00E26077" w:rsidRPr="00E26077" w:rsidRDefault="00E26077" w:rsidP="00182B46">
            <w:pPr>
              <w:spacing w:after="60" w:line="276" w:lineRule="auto"/>
              <w:jc w:val="both"/>
              <w:rPr>
                <w:i/>
                <w:iCs/>
              </w:rPr>
            </w:pPr>
            <w:r w:rsidRPr="00182B46">
              <w:t>Žadatel popíše, zda a jakým způsobem projekt zajišťuje přístup k přechodu/</w:t>
            </w:r>
            <w:proofErr w:type="spellStart"/>
            <w:r w:rsidRPr="00182B46">
              <w:t>ům</w:t>
            </w:r>
            <w:proofErr w:type="spellEnd"/>
            <w:r w:rsidRPr="00182B46">
              <w:t xml:space="preserve"> pro chodce nebo místu/</w:t>
            </w:r>
            <w:proofErr w:type="spellStart"/>
            <w:r w:rsidRPr="00182B46">
              <w:t>ům</w:t>
            </w:r>
            <w:proofErr w:type="spellEnd"/>
            <w:r w:rsidRPr="00182B46">
              <w:t xml:space="preserve"> pro přecházení.</w:t>
            </w:r>
          </w:p>
        </w:tc>
      </w:tr>
      <w:tr w:rsidR="00E26077" w:rsidRPr="004A17C2" w14:paraId="44CFEE22" w14:textId="77777777" w:rsidTr="00E26077">
        <w:tc>
          <w:tcPr>
            <w:tcW w:w="10201" w:type="dxa"/>
            <w:gridSpan w:val="4"/>
          </w:tcPr>
          <w:p w14:paraId="0174400A" w14:textId="77777777" w:rsidR="00E26077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63C983BE" w14:textId="77777777" w:rsidR="00E26077" w:rsidRPr="004A17C2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E26077" w14:paraId="63CA7FDE" w14:textId="77777777" w:rsidTr="00E26077">
        <w:tc>
          <w:tcPr>
            <w:tcW w:w="10201" w:type="dxa"/>
            <w:gridSpan w:val="4"/>
            <w:shd w:val="clear" w:color="auto" w:fill="E7E6E6" w:themeFill="background2"/>
          </w:tcPr>
          <w:p w14:paraId="3CC1A2CE" w14:textId="6B8F7FA4" w:rsidR="00182B46" w:rsidRDefault="00182B46" w:rsidP="00182B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Pr="004566B9">
              <w:rPr>
                <w:rFonts w:ascii="CIDFont+F1" w:hAnsi="CIDFont+F1" w:cs="CIDFont+F1"/>
                <w:b/>
                <w:bCs/>
                <w:sz w:val="20"/>
                <w:szCs w:val="20"/>
              </w:rPr>
              <w:t>Realizace aktivit související s projektem</w:t>
            </w:r>
          </w:p>
          <w:p w14:paraId="649FDC12" w14:textId="1ED71808" w:rsidR="00E26077" w:rsidRPr="00182B46" w:rsidRDefault="00E26077" w:rsidP="00182B46">
            <w:pPr>
              <w:jc w:val="both"/>
              <w:rPr>
                <w:bCs/>
                <w:i/>
                <w:iCs/>
              </w:rPr>
            </w:pPr>
            <w:r w:rsidRPr="00182B46">
              <w:rPr>
                <w:rFonts w:cstheme="minorHAnsi"/>
                <w:bCs/>
              </w:rPr>
              <w:t>Žadatel popíše, zda a jakým způsobem budou v projektu řešeny doprovodné aktivity související s projektem (doprovodná zeleň nebo veřejné osvětlení).</w:t>
            </w:r>
          </w:p>
        </w:tc>
      </w:tr>
      <w:tr w:rsidR="00E26077" w:rsidRPr="004A17C2" w14:paraId="04EFB1C6" w14:textId="77777777" w:rsidTr="00E26077">
        <w:tc>
          <w:tcPr>
            <w:tcW w:w="10201" w:type="dxa"/>
            <w:gridSpan w:val="4"/>
          </w:tcPr>
          <w:p w14:paraId="6A9865FA" w14:textId="77777777" w:rsidR="00E26077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38D0B19" w14:textId="77777777" w:rsidR="00E26077" w:rsidRPr="004A17C2" w:rsidRDefault="00E26077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26077" w:rsidRPr="00534A60" w14:paraId="2AA4B2E3" w14:textId="77777777" w:rsidTr="00D74B59">
        <w:tc>
          <w:tcPr>
            <w:tcW w:w="10201" w:type="dxa"/>
            <w:gridSpan w:val="4"/>
            <w:shd w:val="clear" w:color="auto" w:fill="92D050"/>
            <w:vAlign w:val="center"/>
          </w:tcPr>
          <w:p w14:paraId="6E1EA445" w14:textId="77777777" w:rsidR="00E26077" w:rsidRDefault="00E26077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E26077" w:rsidRDefault="00E26077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</w:t>
            </w:r>
            <w:r w:rsidR="00971D5A">
              <w:rPr>
                <w:b/>
                <w:sz w:val="24"/>
                <w:szCs w:val="24"/>
                <w:u w:val="single"/>
              </w:rPr>
              <w:t xml:space="preserve"> (v Kč)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14:paraId="58FADAB2" w14:textId="77777777" w:rsidR="00E26077" w:rsidRPr="00534A60" w:rsidRDefault="00E26077" w:rsidP="00D74B59">
            <w:pPr>
              <w:jc w:val="center"/>
            </w:pPr>
          </w:p>
        </w:tc>
      </w:tr>
      <w:tr w:rsidR="00E26077" w:rsidRPr="00534A60" w14:paraId="02811EEB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B6F683D" w14:textId="258D446F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BFEA15C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55EB8375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63E6342" w14:textId="37872740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1272B737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4574F022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471F0E79" w14:textId="56F987D2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D7B122D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069B1F18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322D3380" w14:textId="3DDC630C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0B1D859A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E26077" w:rsidRPr="00534A60" w14:paraId="78D4F7C1" w14:textId="77777777" w:rsidTr="00E26077"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14:paraId="08048D66" w14:textId="4AD0A271" w:rsidR="00E26077" w:rsidRPr="00E26077" w:rsidRDefault="00E26077" w:rsidP="00E26077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2"/>
          </w:tcPr>
          <w:p w14:paraId="31B145F1" w14:textId="77777777" w:rsidR="00E26077" w:rsidRPr="00534A60" w:rsidRDefault="00E26077" w:rsidP="00E26077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</w:tbl>
    <w:p w14:paraId="303FC878" w14:textId="77777777" w:rsidR="004A17C2" w:rsidRDefault="004A17C2" w:rsidP="001D261E">
      <w:pPr>
        <w:jc w:val="center"/>
        <w:rPr>
          <w:rFonts w:cstheme="minorHAnsi"/>
          <w:b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5"/>
        <w:gridCol w:w="3164"/>
        <w:gridCol w:w="708"/>
        <w:gridCol w:w="1560"/>
        <w:gridCol w:w="1568"/>
        <w:gridCol w:w="558"/>
        <w:gridCol w:w="1410"/>
        <w:gridCol w:w="7"/>
      </w:tblGrid>
      <w:tr w:rsidR="00971D5A" w:rsidRPr="00534A60" w14:paraId="1986B00B" w14:textId="77777777" w:rsidTr="00971D5A">
        <w:tc>
          <w:tcPr>
            <w:tcW w:w="10201" w:type="dxa"/>
            <w:gridSpan w:val="9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72" w:type="dxa"/>
            <w:gridSpan w:val="2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60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8" w:type="dxa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8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262B8AC6" w14:textId="34C4537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  <w:b/>
                <w:bCs/>
              </w:rPr>
              <w:t>726 011</w:t>
            </w:r>
          </w:p>
        </w:tc>
        <w:tc>
          <w:tcPr>
            <w:tcW w:w="3872" w:type="dxa"/>
            <w:gridSpan w:val="2"/>
          </w:tcPr>
          <w:p w14:paraId="6F77860C" w14:textId="3A95ACB9" w:rsidR="00971D5A" w:rsidRDefault="00971D5A" w:rsidP="00971D5A">
            <w:pPr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</w:rPr>
              <w:t>Počet nehod na km komunikace s realizovaným bezpečnostním opatřením</w:t>
            </w:r>
          </w:p>
        </w:tc>
        <w:tc>
          <w:tcPr>
            <w:tcW w:w="1560" w:type="dxa"/>
          </w:tcPr>
          <w:p w14:paraId="575E7C6F" w14:textId="77D394AF" w:rsidR="00971D5A" w:rsidRPr="00971D5A" w:rsidRDefault="00971D5A" w:rsidP="00971D5A">
            <w:pPr>
              <w:jc w:val="center"/>
              <w:rPr>
                <w:rFonts w:ascii="Calibri" w:hAnsi="Calibri" w:cs="Calibri"/>
              </w:rPr>
            </w:pPr>
            <w:r w:rsidRPr="00971D5A">
              <w:rPr>
                <w:rFonts w:ascii="Calibri" w:hAnsi="Calibri" w:cs="Calibri"/>
              </w:rPr>
              <w:t>počet nehod/km</w:t>
            </w:r>
          </w:p>
        </w:tc>
        <w:tc>
          <w:tcPr>
            <w:tcW w:w="1568" w:type="dxa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77B567C" w14:textId="73499BCD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  <w:b/>
                <w:bCs/>
              </w:rPr>
              <w:t>726 001</w:t>
            </w:r>
          </w:p>
        </w:tc>
        <w:tc>
          <w:tcPr>
            <w:tcW w:w="3872" w:type="dxa"/>
            <w:gridSpan w:val="2"/>
          </w:tcPr>
          <w:p w14:paraId="11B1B4FB" w14:textId="2808D059" w:rsidR="00971D5A" w:rsidRDefault="00971D5A" w:rsidP="00971D5A">
            <w:pPr>
              <w:rPr>
                <w:rFonts w:cstheme="minorHAnsi"/>
                <w:b/>
              </w:rPr>
            </w:pPr>
            <w:r w:rsidRPr="006F022C">
              <w:rPr>
                <w:rFonts w:ascii="Calibri" w:hAnsi="Calibri" w:cs="Calibri"/>
              </w:rPr>
              <w:t>Délka komunikace s realizovaným bezpečnostním opatřením</w:t>
            </w:r>
          </w:p>
        </w:tc>
        <w:tc>
          <w:tcPr>
            <w:tcW w:w="1560" w:type="dxa"/>
          </w:tcPr>
          <w:p w14:paraId="6978C42B" w14:textId="5A03FA2F" w:rsidR="00971D5A" w:rsidRPr="00971D5A" w:rsidRDefault="00971D5A" w:rsidP="00971D5A">
            <w:pPr>
              <w:jc w:val="center"/>
              <w:rPr>
                <w:rFonts w:ascii="Calibri" w:hAnsi="Calibri" w:cs="Calibri"/>
              </w:rPr>
            </w:pPr>
            <w:r w:rsidRPr="00971D5A">
              <w:rPr>
                <w:rFonts w:ascii="Calibri" w:hAnsi="Calibri" w:cs="Calibri"/>
              </w:rPr>
              <w:t>km</w:t>
            </w:r>
          </w:p>
        </w:tc>
        <w:tc>
          <w:tcPr>
            <w:tcW w:w="1568" w:type="dxa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523B80">
        <w:tc>
          <w:tcPr>
            <w:tcW w:w="8784" w:type="dxa"/>
            <w:gridSpan w:val="7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přílohy: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523B80">
        <w:tc>
          <w:tcPr>
            <w:tcW w:w="421" w:type="dxa"/>
          </w:tcPr>
          <w:p w14:paraId="35C74B02" w14:textId="178CDBF8" w:rsidR="00523B80" w:rsidRPr="00E26077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6"/>
          </w:tcPr>
          <w:p w14:paraId="752E142D" w14:textId="0D17B405" w:rsidR="00523B80" w:rsidRPr="00E26077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8C6D3B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7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D74B59">
        <w:tc>
          <w:tcPr>
            <w:tcW w:w="421" w:type="dxa"/>
          </w:tcPr>
          <w:p w14:paraId="5B0BA1B4" w14:textId="2502B7B2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363" w:type="dxa"/>
            <w:gridSpan w:val="6"/>
          </w:tcPr>
          <w:p w14:paraId="68475147" w14:textId="51C4C244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115EDA">
              <w:rPr>
                <w:rFonts w:cstheme="minorHAnsi"/>
                <w:bCs/>
              </w:rPr>
              <w:t xml:space="preserve">Dokument prokazující intenzitu dopravy (celostátní sčítání dopravy 2016 a novější, Protokol pro výpočet odhadu denní a hodinové intenzity motorové dopravy podle TP 189 v běžný pracovní den, Výstup z automatického sčítače, Výstup z jiného dopravního průzkumu prokazatelně provedeného v souladu s TP 189) nebo </w:t>
            </w:r>
            <w:r>
              <w:t>Zpráva o provedení bezpečnostní inspekce pozemní komunikace</w:t>
            </w:r>
            <w:r w:rsidRPr="00115EDA">
              <w:rPr>
                <w:rFonts w:cstheme="minorHAnsi"/>
                <w:bCs/>
              </w:rPr>
              <w:t>.</w:t>
            </w:r>
          </w:p>
        </w:tc>
        <w:tc>
          <w:tcPr>
            <w:tcW w:w="1417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523B80">
        <w:tc>
          <w:tcPr>
            <w:tcW w:w="421" w:type="dxa"/>
          </w:tcPr>
          <w:p w14:paraId="290D4798" w14:textId="1D873F95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363" w:type="dxa"/>
            <w:gridSpan w:val="6"/>
          </w:tcPr>
          <w:p w14:paraId="7D805307" w14:textId="23DD656D" w:rsidR="00523B80" w:rsidRPr="00E26077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8C6D3B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7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9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523B80">
        <w:tc>
          <w:tcPr>
            <w:tcW w:w="4390" w:type="dxa"/>
            <w:gridSpan w:val="3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11" w:type="dxa"/>
            <w:gridSpan w:val="6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11" w:type="dxa"/>
            <w:gridSpan w:val="6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523B80">
        <w:tc>
          <w:tcPr>
            <w:tcW w:w="4390" w:type="dxa"/>
            <w:gridSpan w:val="3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11" w:type="dxa"/>
            <w:gridSpan w:val="6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7C2BD992" w14:textId="049B26E2" w:rsidR="004A17C2" w:rsidRDefault="004A17C2" w:rsidP="00545E33">
      <w:pPr>
        <w:jc w:val="center"/>
        <w:rPr>
          <w:b/>
        </w:rPr>
      </w:pPr>
    </w:p>
    <w:sectPr w:rsidR="004A17C2" w:rsidSect="001972C1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A185" w14:textId="77777777" w:rsidR="00AF3467" w:rsidRDefault="00AF3467" w:rsidP="0018115D">
      <w:pPr>
        <w:spacing w:after="0" w:line="240" w:lineRule="auto"/>
      </w:pPr>
      <w:r>
        <w:separator/>
      </w:r>
    </w:p>
  </w:endnote>
  <w:endnote w:type="continuationSeparator" w:id="0">
    <w:p w14:paraId="6F59026C" w14:textId="77777777" w:rsidR="00AF3467" w:rsidRDefault="00AF3467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89C6" w14:textId="77777777" w:rsidR="00AF3467" w:rsidRDefault="00AF3467" w:rsidP="0018115D">
      <w:pPr>
        <w:spacing w:after="0" w:line="240" w:lineRule="auto"/>
      </w:pPr>
      <w:r>
        <w:separator/>
      </w:r>
    </w:p>
  </w:footnote>
  <w:footnote w:type="continuationSeparator" w:id="0">
    <w:p w14:paraId="663A087F" w14:textId="77777777" w:rsidR="00AF3467" w:rsidRDefault="00AF3467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B99" w14:textId="14F0AC3C" w:rsidR="00265F6E" w:rsidRDefault="000A289C">
    <w:pPr>
      <w:pStyle w:val="Zhlav"/>
    </w:pP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3213A3A5">
          <wp:simplePos x="0" y="0"/>
          <wp:positionH relativeFrom="column">
            <wp:posOffset>5272405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0B22F373">
          <wp:simplePos x="0" y="0"/>
          <wp:positionH relativeFrom="column">
            <wp:posOffset>441325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19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7"/>
  </w:num>
  <w:num w:numId="9" w16cid:durableId="1599635237">
    <w:abstractNumId w:val="20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8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1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2112776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A289C"/>
    <w:rsid w:val="000B7734"/>
    <w:rsid w:val="000D234B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115D"/>
    <w:rsid w:val="00182B46"/>
    <w:rsid w:val="00193B0B"/>
    <w:rsid w:val="001972C1"/>
    <w:rsid w:val="001A6B67"/>
    <w:rsid w:val="001B251D"/>
    <w:rsid w:val="001B6120"/>
    <w:rsid w:val="001C531E"/>
    <w:rsid w:val="001C5BCF"/>
    <w:rsid w:val="001D261E"/>
    <w:rsid w:val="001D5B2B"/>
    <w:rsid w:val="001E7928"/>
    <w:rsid w:val="001F1C0F"/>
    <w:rsid w:val="0021122B"/>
    <w:rsid w:val="002202CD"/>
    <w:rsid w:val="002273D1"/>
    <w:rsid w:val="00240492"/>
    <w:rsid w:val="00250823"/>
    <w:rsid w:val="002612AC"/>
    <w:rsid w:val="00265F6E"/>
    <w:rsid w:val="00285976"/>
    <w:rsid w:val="00295470"/>
    <w:rsid w:val="002B731A"/>
    <w:rsid w:val="002F7D0B"/>
    <w:rsid w:val="00321EF4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509D"/>
    <w:rsid w:val="004A17C2"/>
    <w:rsid w:val="004A1805"/>
    <w:rsid w:val="004A3EBC"/>
    <w:rsid w:val="004A4006"/>
    <w:rsid w:val="004A40A4"/>
    <w:rsid w:val="004D61C8"/>
    <w:rsid w:val="004E365C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45E33"/>
    <w:rsid w:val="00551B41"/>
    <w:rsid w:val="005527E5"/>
    <w:rsid w:val="00555CC1"/>
    <w:rsid w:val="00583E42"/>
    <w:rsid w:val="00593884"/>
    <w:rsid w:val="005B1BB6"/>
    <w:rsid w:val="005C0DE8"/>
    <w:rsid w:val="005C7D30"/>
    <w:rsid w:val="005E1616"/>
    <w:rsid w:val="00601CBB"/>
    <w:rsid w:val="00603076"/>
    <w:rsid w:val="0061106E"/>
    <w:rsid w:val="00617355"/>
    <w:rsid w:val="00622F5B"/>
    <w:rsid w:val="00625CF4"/>
    <w:rsid w:val="006403C0"/>
    <w:rsid w:val="006435C4"/>
    <w:rsid w:val="00645CE3"/>
    <w:rsid w:val="0065186B"/>
    <w:rsid w:val="0068026C"/>
    <w:rsid w:val="006B21C4"/>
    <w:rsid w:val="006C64B8"/>
    <w:rsid w:val="006F022C"/>
    <w:rsid w:val="006F3715"/>
    <w:rsid w:val="006F4212"/>
    <w:rsid w:val="00743400"/>
    <w:rsid w:val="00746121"/>
    <w:rsid w:val="00746C46"/>
    <w:rsid w:val="00766811"/>
    <w:rsid w:val="00792BBA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1D5A"/>
    <w:rsid w:val="009769EE"/>
    <w:rsid w:val="009A1F40"/>
    <w:rsid w:val="009D3C3A"/>
    <w:rsid w:val="009F507B"/>
    <w:rsid w:val="00A22716"/>
    <w:rsid w:val="00A27657"/>
    <w:rsid w:val="00A4487D"/>
    <w:rsid w:val="00A576C9"/>
    <w:rsid w:val="00A802E8"/>
    <w:rsid w:val="00A8625E"/>
    <w:rsid w:val="00A96F31"/>
    <w:rsid w:val="00AB6E4E"/>
    <w:rsid w:val="00AD4FCE"/>
    <w:rsid w:val="00AD623E"/>
    <w:rsid w:val="00AE4D9E"/>
    <w:rsid w:val="00AF3467"/>
    <w:rsid w:val="00B011A2"/>
    <w:rsid w:val="00B02759"/>
    <w:rsid w:val="00B21F29"/>
    <w:rsid w:val="00B30E7B"/>
    <w:rsid w:val="00B42292"/>
    <w:rsid w:val="00B474FB"/>
    <w:rsid w:val="00B47C1A"/>
    <w:rsid w:val="00B61188"/>
    <w:rsid w:val="00B6268E"/>
    <w:rsid w:val="00B6359A"/>
    <w:rsid w:val="00B6742C"/>
    <w:rsid w:val="00B87A13"/>
    <w:rsid w:val="00BB16C6"/>
    <w:rsid w:val="00BD00B2"/>
    <w:rsid w:val="00BF0E25"/>
    <w:rsid w:val="00C01F57"/>
    <w:rsid w:val="00C15592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05E7"/>
    <w:rsid w:val="00CF55A2"/>
    <w:rsid w:val="00D01EE0"/>
    <w:rsid w:val="00D0647E"/>
    <w:rsid w:val="00D27D64"/>
    <w:rsid w:val="00D468F5"/>
    <w:rsid w:val="00D47E2B"/>
    <w:rsid w:val="00D53972"/>
    <w:rsid w:val="00D54F24"/>
    <w:rsid w:val="00D55C69"/>
    <w:rsid w:val="00D56C71"/>
    <w:rsid w:val="00D92335"/>
    <w:rsid w:val="00D9667A"/>
    <w:rsid w:val="00DA75E1"/>
    <w:rsid w:val="00DF0912"/>
    <w:rsid w:val="00DF4F70"/>
    <w:rsid w:val="00E26077"/>
    <w:rsid w:val="00E3288E"/>
    <w:rsid w:val="00E42331"/>
    <w:rsid w:val="00E537A6"/>
    <w:rsid w:val="00E677A3"/>
    <w:rsid w:val="00EC095E"/>
    <w:rsid w:val="00EC6883"/>
    <w:rsid w:val="00F15489"/>
    <w:rsid w:val="00F16660"/>
    <w:rsid w:val="00F212A8"/>
    <w:rsid w:val="00F2235F"/>
    <w:rsid w:val="00F328CE"/>
    <w:rsid w:val="00F4475F"/>
    <w:rsid w:val="00F5008A"/>
    <w:rsid w:val="00F5511F"/>
    <w:rsid w:val="00F60A5A"/>
    <w:rsid w:val="00F63185"/>
    <w:rsid w:val="00F82D95"/>
    <w:rsid w:val="00FA033F"/>
    <w:rsid w:val="00FA6005"/>
    <w:rsid w:val="00FC7E9D"/>
    <w:rsid w:val="00FE19B2"/>
    <w:rsid w:val="00FE6A11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76</cp:revision>
  <cp:lastPrinted>2023-09-12T05:09:00Z</cp:lastPrinted>
  <dcterms:created xsi:type="dcterms:W3CDTF">2018-03-23T13:07:00Z</dcterms:created>
  <dcterms:modified xsi:type="dcterms:W3CDTF">2023-09-12T05:09:00Z</dcterms:modified>
</cp:coreProperties>
</file>